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F405E" w:rsidRDefault="009F405E" w:rsidP="009F405E">
      <w:pPr>
        <w:jc w:val="both"/>
        <w:rPr>
          <w:rFonts w:ascii="Times New Roman" w:hAnsi="Times New Roman" w:cs="Times New Roman"/>
          <w:sz w:val="24"/>
          <w:szCs w:val="24"/>
        </w:rPr>
      </w:pPr>
      <w:r w:rsidRPr="009F405E">
        <w:rPr>
          <w:rFonts w:ascii="Times New Roman" w:hAnsi="Times New Roman" w:cs="Times New Roman"/>
          <w:b/>
          <w:sz w:val="24"/>
          <w:szCs w:val="24"/>
        </w:rPr>
        <w:t>Тема 1. Сущность современного предпринимательства и основные тенденции его развития. Структура и содержание предпринимательства</w:t>
      </w:r>
      <w:r w:rsidRPr="009F405E">
        <w:rPr>
          <w:rFonts w:ascii="Times New Roman" w:hAnsi="Times New Roman" w:cs="Times New Roman"/>
          <w:sz w:val="24"/>
          <w:szCs w:val="24"/>
        </w:rPr>
        <w:t xml:space="preserve">. </w:t>
      </w:r>
    </w:p>
    <w:p w:rsidR="00003831" w:rsidRDefault="009F405E" w:rsidP="009F405E">
      <w:pPr>
        <w:jc w:val="both"/>
        <w:rPr>
          <w:rFonts w:ascii="Times New Roman" w:hAnsi="Times New Roman" w:cs="Times New Roman"/>
          <w:sz w:val="24"/>
          <w:szCs w:val="24"/>
        </w:rPr>
      </w:pPr>
      <w:r w:rsidRPr="009F405E">
        <w:rPr>
          <w:rFonts w:ascii="Times New Roman" w:hAnsi="Times New Roman" w:cs="Times New Roman"/>
          <w:sz w:val="24"/>
          <w:szCs w:val="24"/>
        </w:rPr>
        <w:t>В экономике предпринимательство является особым видом деятельности, направленной на создание и обеспечение функционирования каких-либо предприятий с целью получения прибыли (дохода). В принципе, такое понимание предпринимательства зародилось еще в условиях феодализма. Первоначально «предпринимателями» назывались лица, которые проявляли инициативу в создании промышленных предприятий (кустарных производств, мануфактур). Развитие современного предпринимательства тесно связано с более ранними формами купеческого и банковского капитала. В период конца 18 начала 19 веков предпринимателями назывались преимущественно фабриканты, т.е. лица, вкладывающие средства в создание и организацию работы фабрик – крупных предприятий по обработке сырья и изготовлению продуктов машинным способом. Несмотря на длительную историю становления и развития предпринимательства экономическая теория не дает до сих пор его четких критериев и определений. Так, в Законе Р</w:t>
      </w:r>
      <w:r w:rsidR="00F9413A">
        <w:rPr>
          <w:rFonts w:ascii="Times New Roman" w:hAnsi="Times New Roman" w:cs="Times New Roman"/>
          <w:sz w:val="24"/>
          <w:szCs w:val="24"/>
        </w:rPr>
        <w:t>К</w:t>
      </w:r>
      <w:r w:rsidRPr="009F405E">
        <w:rPr>
          <w:rFonts w:ascii="Times New Roman" w:hAnsi="Times New Roman" w:cs="Times New Roman"/>
          <w:sz w:val="24"/>
          <w:szCs w:val="24"/>
        </w:rPr>
        <w:t xml:space="preserve"> «О предприятиях и предпринимательской деятельности» предпринимательской деятельности (предпринимательству) дается следующее определение: это инициативная, самостоятельная деятельность граждан и их объединений, осуществляемая на свой страх и риск и под свою имущественную ответственность, направленную на получение прибыли. Под это определение, в принципе, попадает любая спекулятивная деятельность и даже деятельность незаконных групп. В отдельных работах предпринимательство неправомерно отождествляется со способностями к предпринимательству. Предпринимательская способность – способность человека использовать определенное сочетание ресурсов для производства товаров, принимать последовательные решения, создавать новшества и идти на риск. Однако подобные определения не помогают уяснить сущность предпринимательства. То есть, предпринимательство – это тип экономической деятельности, но не тип людей. Бизнес – это не только предпринимательство, но и сделки купли продажи, коммерческое или производственное предпринимательство, политика отдельного предпринимательства или целой фирмы. Синонимом слова «бизнес» является коммерция, торговля, отрасль, фирма, деловая активность. Поэтому бизнесменом можно назвать не только владельца какого-либо дела, но и менеджера, нанятого для управления той или иной фирмой. К предпринимателям близки многие бизнесмены, однако далеко не все бизнесмены фактически являются предпринимателями и не могут претендовать на этот «титул». Бизнесменами можно считать посредников в торговых операциях, банкиров, биржевых посредников, дилеров и т.д. Предпринимательство является частным и особым видом бизнеса, отличающимся постоянством получения дохода из деятельности учрежденного и работающего предприятия, действующего в рамках закона. Это деятельность, которая 2 связана с вложением средств в целях получения прибыли на основе сочетания личной выгоды с общественной пользой. По своей природе предпринимательство – деятельность, сущность которой составляет менеджмент капитала. Соответственно, предприниматель – это субъект данной деятельности. (при этом не имеет значения, о каком капитале – экономическом, культурном или символическом – идет речь). Объектом управления в этом случае выступает сам капитал. Существует ли связь между функцией собственности на капитал и функцией управления им? Обычно жесткой связи между ними нет. Капиталист, т.е. собственник капитала не обязан брать на себя функции по управлению им, также как и управление капиталом, т.е. предпринимательская деятельность, не скована неразрывно с собственностью на капитал. В то же время вполне возможным является сочетание функций капиталиста и предпринимателя в одном лице (Альфред Нобель, Билл Гейтс). Основными критериями, позволяющими отнести тот или </w:t>
      </w:r>
      <w:r w:rsidRPr="009F405E">
        <w:rPr>
          <w:rFonts w:ascii="Times New Roman" w:hAnsi="Times New Roman" w:cs="Times New Roman"/>
          <w:sz w:val="24"/>
          <w:szCs w:val="24"/>
        </w:rPr>
        <w:lastRenderedPageBreak/>
        <w:t xml:space="preserve">иной вид деятельности к предпринимательству, а конкретное лицо – к предпринимателям, являются: - к предпринимательству не может быть отнесена деятельность, не связанная с управлением экономическим, культурным, символическим и др. капиталом, общественная, благотворительная и др. деятельность, не имеющая целей извлечения прибыли. Данный критерий исключает пассивные формы получения дохода от собственности на капитал, землю, средства производства. - Систематичность предпринимательской деятельности; критерий позволяет исключить из рассмотрения в качестве предпринимательства случайные, эпизодические акты, принесшие прибыль их субъекту. - Самостоятельность и ответственность субъекта предпринимательской деятельности; каждый, становясь предпринимателем, самостоятельно решает все вопросы деятельности своего предприятия. - Инновационность, т.е. наличие в структуре деятельности организационных, экономических, организационно-экономических, социально-психологических и прочих инноваций, обеспечивающих новое сочетание факторов производства или их элементов. Тем не менее, не всякий новый мелкий бизнес является предпринимательским. Например, открывая еще один китайский ресторан, хозяйствующий субъект определенно рискует. Но то что он делает, делалось раньше, и притом много раз. Он не создает ни нового источника удовлетворения, ни нового потребительского спроса. Поэтому в этом смысле он не является предпринимателем, даже несмотря на то, что он рискует в своем начинании. Т.е., чтобы предприятие считалось предпринимательским, оно вдобавок к тому, что оно новое, оно еще должно пытаться создать что-то новое и отличное от уже имеющегося, изменяя и преобразуя ценностные установки. Данный критерий позволяет решить проблему отнесения к предпринимательству некоторых пограничных видов деятельности по извлечению прибыли. - в условиях неопределенности среды, не гарантированность предпринимательского дохода. Данный критерий учитывает риск 3 предпринимательской деятельности, который не может быть предотвращен средствами страхования и подобными им. Таким образом, можно вывести следующее определение предпринимательства: это активная систематическая самостоятельная и ответственная инновационная деятельность по управлению капиталом, направленная на извлечение прибыли, осуществляемая в условиях риска и неопределенности, в рамках общепринятых в конкретной исторической ситуации норм ведения бизнеса. Предпринимателями (субъектами предпринимательства) в рамках закона могут выступать граждане страны, признанные дееспособными, граждане иностранных государств и лица без гражданства. Три общественные группы выступают в качестве основной социальной базы формирования отечественного предпринимательства. Управляющие – наиболее влиятельная социальная группа, которая распоряжается материальными и другими ресурсами общества, обладает полезными социальными связями. Трудности бюджетного финансирования, невозможность реализовать себя привели их в группу предпринимателей. Однако до 30% занятых в частном секторе работают в нем частично (это их вторая работа) – они предпочитают рассматривать государственный сектор как своеобразную форму страхования Кроме того, в качестве социальной базы современного предпринимательства выступают и криминальные элементы, чьи первоначальные капиталы получены противоправными действиями. В структуре предпринимателей можно выделить следующие основные слои: крупные и средние предприниматели (с регулярным использованием наемного труда); мелкие предприниматели (собственники и руководители фирм с минимальным использованием наемного труда или основанных на семейном труде); самостоятельные работники; наемные работники. Между крупным и мелким бизнесом разница не только в размерах принадлежащих им предприятий, а в их доходности и чувстве уверенности в завтрашнем дне. Все многообразие предпринимательской деятельности может быть классифицировано </w:t>
      </w:r>
      <w:r w:rsidRPr="009F405E">
        <w:rPr>
          <w:rFonts w:ascii="Times New Roman" w:hAnsi="Times New Roman" w:cs="Times New Roman"/>
          <w:sz w:val="24"/>
          <w:szCs w:val="24"/>
        </w:rPr>
        <w:lastRenderedPageBreak/>
        <w:t>по различным признакам: виду деятельности, формам собственности, количеству собственников, организационно-правовым формам, степени использования наемного труда и прочим. По виду или назначению предпринимательскую деятельность делят на производственную, коммерческую, финансовую, консультативную, инженерное предпринимательство. К числу особых видов коммерческого предпринимательства относится финансовое (финансово-кредитное), где объектом купли-продажи является весьма специфический товар – деньги, валюта, ценные бумаги. Предприниматель может выступать в роли производителя ценных бумаг, когда он официально в юридически оформленном порядке «выпускает», а точнее, осуществляет эмиссию таких ценных бумаг, как собственные акции, облигации, кредитные билеты, векселя. Эти ценные бумаги предприниматель продает, размещает при определенных условиях и 4 обязательствах в качестве «финансового товара», в чем и заключена суть его предпринимательской деятельности. Более типичный вид финансовой сделки состоит в том, что предприниматель сам выступает в роли первичного покупателя. Покупая деньги, валюту, ценные бумаги, а затем продавая их другому покупателю по более высокой цене, предприниматель получает выгоду (доход, прибыль).</w:t>
      </w:r>
    </w:p>
    <w:p w:rsidR="009F405E" w:rsidRPr="003739FE" w:rsidRDefault="009F405E" w:rsidP="009F405E">
      <w:pPr>
        <w:shd w:val="clear" w:color="auto" w:fill="FFFFFF"/>
        <w:spacing w:before="100" w:beforeAutospacing="1" w:after="300" w:line="240" w:lineRule="auto"/>
        <w:jc w:val="center"/>
        <w:rPr>
          <w:rFonts w:ascii="Arial" w:eastAsia="Times New Roman" w:hAnsi="Arial" w:cs="Arial"/>
          <w:b/>
          <w:color w:val="202020"/>
          <w:sz w:val="27"/>
          <w:szCs w:val="27"/>
          <w:lang w:eastAsia="ru-RU"/>
        </w:rPr>
      </w:pPr>
      <w:r w:rsidRPr="003739FE">
        <w:rPr>
          <w:rFonts w:ascii="Arial" w:eastAsia="Times New Roman" w:hAnsi="Arial" w:cs="Arial"/>
          <w:b/>
          <w:color w:val="202020"/>
          <w:sz w:val="27"/>
          <w:szCs w:val="27"/>
          <w:lang w:eastAsia="ru-RU"/>
        </w:rPr>
        <w:t>ОЦЕНКА ЗНАНИЙ ОБУЧАЮЩЕГОСЯ</w:t>
      </w:r>
    </w:p>
    <w:p w:rsidR="009F405E" w:rsidRPr="003739FE" w:rsidRDefault="009F405E" w:rsidP="009F405E">
      <w:pPr>
        <w:shd w:val="clear" w:color="auto" w:fill="FFFFFF"/>
        <w:spacing w:before="100" w:beforeAutospacing="1" w:after="300" w:line="240" w:lineRule="auto"/>
        <w:jc w:val="both"/>
        <w:rPr>
          <w:rFonts w:ascii="Arial" w:eastAsia="Times New Roman" w:hAnsi="Arial" w:cs="Arial"/>
          <w:color w:val="202020"/>
          <w:sz w:val="27"/>
          <w:szCs w:val="27"/>
          <w:lang w:eastAsia="ru-RU"/>
        </w:rPr>
      </w:pPr>
    </w:p>
    <w:p w:rsidR="009F405E" w:rsidRPr="003739FE" w:rsidRDefault="009F405E" w:rsidP="009F405E">
      <w:pPr>
        <w:shd w:val="clear" w:color="auto" w:fill="FFFFFF"/>
        <w:spacing w:before="100" w:beforeAutospacing="1" w:after="300" w:line="240" w:lineRule="auto"/>
        <w:jc w:val="both"/>
        <w:rPr>
          <w:rFonts w:ascii="Arial" w:eastAsia="Times New Roman" w:hAnsi="Arial" w:cs="Arial"/>
          <w:color w:val="202020"/>
          <w:sz w:val="27"/>
          <w:szCs w:val="27"/>
          <w:lang w:eastAsia="ru-RU"/>
        </w:rPr>
      </w:pPr>
      <w:r w:rsidRPr="003739FE">
        <w:rPr>
          <w:rFonts w:ascii="Arial" w:eastAsia="Times New Roman" w:hAnsi="Arial" w:cs="Arial"/>
          <w:color w:val="202020"/>
          <w:sz w:val="27"/>
          <w:szCs w:val="27"/>
          <w:lang w:eastAsia="ru-RU"/>
        </w:rPr>
        <w:t>Преподаватель проводит все виды текущего контроля и выводит соответствующую оценку текущей успеваемости обучающихся два раза в академический период (семестр, триместр, квартал). По результатам текущего контроля формируется рейтинг 1 и 2. При этом учебные достижения обучающегося оцениваются путем накапливания баллов по отдельным видам заданий от 0 до 100. Оценка работы обучающегося в академическом периоде осуществляется преподавателем в соответствии с графиком сдачи заданий по дисциплине. Система контроля может сочетать письменные и устные, групповые и индивидуальные формы.</w:t>
      </w:r>
    </w:p>
    <w:p w:rsidR="009F405E" w:rsidRPr="003739FE" w:rsidRDefault="003A7DF3" w:rsidP="009F405E">
      <w:pPr>
        <w:shd w:val="clear" w:color="auto" w:fill="FFFFFF"/>
        <w:spacing w:before="100" w:beforeAutospacing="1" w:after="300" w:line="240" w:lineRule="auto"/>
        <w:jc w:val="both"/>
        <w:rPr>
          <w:rFonts w:ascii="Arial" w:eastAsia="Times New Roman" w:hAnsi="Arial" w:cs="Arial"/>
          <w:b/>
          <w:color w:val="202020"/>
          <w:sz w:val="27"/>
          <w:szCs w:val="27"/>
          <w:lang w:eastAsia="ru-RU"/>
        </w:rPr>
      </w:pPr>
      <w:r>
        <w:rPr>
          <w:rFonts w:ascii="Arial" w:eastAsia="Times New Roman" w:hAnsi="Arial" w:cs="Arial"/>
          <w:b/>
          <w:color w:val="202020"/>
          <w:sz w:val="27"/>
          <w:szCs w:val="27"/>
          <w:lang w:eastAsia="ru-RU"/>
        </w:rPr>
        <w:t>Оценивается в 100</w:t>
      </w:r>
      <w:bookmarkStart w:id="0" w:name="_GoBack"/>
      <w:bookmarkEnd w:id="0"/>
      <w:r w:rsidR="009F405E" w:rsidRPr="003739FE">
        <w:rPr>
          <w:rFonts w:ascii="Arial" w:eastAsia="Times New Roman" w:hAnsi="Arial" w:cs="Arial"/>
          <w:b/>
          <w:color w:val="202020"/>
          <w:sz w:val="27"/>
          <w:szCs w:val="27"/>
          <w:lang w:eastAsia="ru-RU"/>
        </w:rPr>
        <w:t xml:space="preserve"> баллов</w:t>
      </w:r>
    </w:p>
    <w:p w:rsidR="009F405E" w:rsidRPr="009F405E" w:rsidRDefault="009F405E" w:rsidP="009F405E">
      <w:pPr>
        <w:jc w:val="both"/>
        <w:rPr>
          <w:rFonts w:ascii="Times New Roman" w:hAnsi="Times New Roman" w:cs="Times New Roman"/>
          <w:b/>
          <w:sz w:val="24"/>
          <w:szCs w:val="24"/>
        </w:rPr>
      </w:pPr>
      <w:r w:rsidRPr="009F405E">
        <w:rPr>
          <w:rFonts w:ascii="Times New Roman" w:hAnsi="Times New Roman" w:cs="Times New Roman"/>
          <w:b/>
          <w:sz w:val="24"/>
          <w:szCs w:val="24"/>
        </w:rPr>
        <w:t>ПОДГОТОВИТЬ РЕФЕРАТ</w:t>
      </w:r>
    </w:p>
    <w:sectPr w:rsidR="009F405E" w:rsidRPr="009F405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15F9"/>
    <w:rsid w:val="00003831"/>
    <w:rsid w:val="003A7DF3"/>
    <w:rsid w:val="009F405E"/>
    <w:rsid w:val="00B315F9"/>
    <w:rsid w:val="00F941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C514BB"/>
  <w15:chartTrackingRefBased/>
  <w15:docId w15:val="{2C5719F6-D78F-4998-B2BF-3F23E679B9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1432</Words>
  <Characters>8164</Characters>
  <Application>Microsoft Office Word</Application>
  <DocSecurity>0</DocSecurity>
  <Lines>68</Lines>
  <Paragraphs>19</Paragraphs>
  <ScaleCrop>false</ScaleCrop>
  <Company/>
  <LinksUpToDate>false</LinksUpToDate>
  <CharactersWithSpaces>9577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Алёна Хакимова</dc:creator>
  <cp:keywords/>
  <dc:description/>
  <cp:lastModifiedBy>Алёна Хакимова</cp:lastModifiedBy>
  <cp:revision>6</cp:revision>
  <dcterms:created xsi:type="dcterms:W3CDTF">2023-01-09T03:56:00Z</dcterms:created>
  <dcterms:modified xsi:type="dcterms:W3CDTF">2025-09-10T10:40:00Z</dcterms:modified>
</cp:coreProperties>
</file>